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4E243" w14:textId="77777777" w:rsidR="008153C9" w:rsidRPr="008153C9" w:rsidRDefault="008153C9" w:rsidP="008153C9">
      <w:pPr>
        <w:widowControl w:val="0"/>
        <w:spacing w:before="240" w:after="120" w:line="240" w:lineRule="auto"/>
        <w:contextualSpacing/>
        <w:outlineLvl w:val="2"/>
        <w:rPr>
          <w:rFonts w:ascii="Karla" w:eastAsia="Karla" w:hAnsi="Karla" w:cs="Calibri (Body)"/>
          <w:b/>
          <w:bCs/>
          <w:noProof/>
          <w:color w:val="379886"/>
          <w:spacing w:val="-20"/>
          <w:sz w:val="28"/>
          <w:szCs w:val="38"/>
        </w:rPr>
      </w:pPr>
      <w:r w:rsidRPr="008153C9">
        <w:rPr>
          <w:rFonts w:ascii="Karla" w:eastAsia="Karla" w:hAnsi="Karla" w:cs="Calibri (Body)"/>
          <w:b/>
          <w:bCs/>
          <w:noProof/>
          <w:color w:val="379886"/>
          <w:spacing w:val="-20"/>
          <w:sz w:val="28"/>
          <w:szCs w:val="38"/>
        </w:rPr>
        <w:t>4.1 Pre activity : CCM Practice Readiness Checklist</w:t>
      </w:r>
    </w:p>
    <w:p w14:paraId="4AD8E574" w14:textId="77777777" w:rsidR="008153C9" w:rsidRPr="008153C9" w:rsidRDefault="008153C9" w:rsidP="008153C9">
      <w:pPr>
        <w:widowControl w:val="0"/>
        <w:spacing w:after="120" w:line="240" w:lineRule="auto"/>
        <w:rPr>
          <w:rFonts w:ascii="Karla" w:eastAsia="Karla" w:hAnsi="Karla" w:cs="Karla"/>
          <w:color w:val="3E3E3E"/>
        </w:rPr>
      </w:pPr>
      <w:r w:rsidRPr="008153C9">
        <w:rPr>
          <w:rFonts w:ascii="Karla" w:eastAsia="Karla" w:hAnsi="Karla" w:cs="Karla"/>
          <w:color w:val="3E3E3E"/>
        </w:rPr>
        <w:t xml:space="preserve">The CCM Practice Readiness Checklist is a great place to start with planning for Chronic Conditions Management changes and includes links that you can work with both your PHN and your practice on. </w:t>
      </w:r>
    </w:p>
    <w:p w14:paraId="7DE7670F" w14:textId="77777777" w:rsidR="008153C9" w:rsidRPr="008153C9" w:rsidRDefault="008153C9" w:rsidP="008153C9">
      <w:pPr>
        <w:widowControl w:val="0"/>
        <w:spacing w:after="120" w:line="240" w:lineRule="auto"/>
        <w:rPr>
          <w:rFonts w:ascii="Karla" w:eastAsia="Karla" w:hAnsi="Karla" w:cs="Karla"/>
          <w:color w:val="3E3E3E"/>
        </w:rPr>
      </w:pPr>
    </w:p>
    <w:tbl>
      <w:tblPr>
        <w:tblW w:w="9294" w:type="dxa"/>
        <w:tblLook w:val="04A0" w:firstRow="1" w:lastRow="0" w:firstColumn="1" w:lastColumn="0" w:noHBand="0" w:noVBand="1"/>
      </w:tblPr>
      <w:tblGrid>
        <w:gridCol w:w="2260"/>
        <w:gridCol w:w="7034"/>
      </w:tblGrid>
      <w:tr w:rsidR="008153C9" w:rsidRPr="008153C9" w14:paraId="2B2D945B" w14:textId="77777777" w:rsidTr="008F2D76">
        <w:trPr>
          <w:trHeight w:val="300"/>
        </w:trPr>
        <w:tc>
          <w:tcPr>
            <w:tcW w:w="2260" w:type="dxa"/>
            <w:tcBorders>
              <w:top w:val="single" w:sz="4" w:space="0" w:color="auto"/>
              <w:bottom w:val="single" w:sz="4" w:space="0" w:color="auto"/>
            </w:tcBorders>
            <w:hideMark/>
          </w:tcPr>
          <w:p w14:paraId="31699513" w14:textId="77777777" w:rsidR="008153C9" w:rsidRPr="008153C9" w:rsidRDefault="008153C9" w:rsidP="008153C9">
            <w:pPr>
              <w:widowControl w:val="0"/>
              <w:spacing w:after="120" w:line="240" w:lineRule="auto"/>
              <w:jc w:val="center"/>
              <w:rPr>
                <w:rFonts w:ascii="Karla" w:eastAsia="Karla" w:hAnsi="Karla" w:cs="Karla"/>
                <w:color w:val="3E3E3E"/>
                <w:sz w:val="18"/>
                <w:szCs w:val="20"/>
              </w:rPr>
            </w:pPr>
            <w:r w:rsidRPr="008153C9">
              <w:rPr>
                <w:rFonts w:ascii="Karla" w:eastAsia="Karla" w:hAnsi="Karla" w:cs="Karla"/>
                <w:b/>
                <w:bCs/>
                <w:color w:val="3E3E3E"/>
                <w:sz w:val="18"/>
                <w:szCs w:val="20"/>
              </w:rPr>
              <w:t>PLANNING AREA</w:t>
            </w:r>
          </w:p>
        </w:tc>
        <w:tc>
          <w:tcPr>
            <w:tcW w:w="7034" w:type="dxa"/>
            <w:tcBorders>
              <w:top w:val="single" w:sz="4" w:space="0" w:color="auto"/>
              <w:bottom w:val="single" w:sz="4" w:space="0" w:color="auto"/>
            </w:tcBorders>
            <w:hideMark/>
          </w:tcPr>
          <w:p w14:paraId="3A88BFA9" w14:textId="77777777" w:rsidR="008153C9" w:rsidRPr="008153C9" w:rsidRDefault="008153C9" w:rsidP="008153C9">
            <w:pPr>
              <w:widowControl w:val="0"/>
              <w:spacing w:after="120" w:line="240" w:lineRule="auto"/>
              <w:jc w:val="center"/>
              <w:rPr>
                <w:rFonts w:ascii="Karla" w:eastAsia="Karla" w:hAnsi="Karla" w:cs="Karla"/>
                <w:color w:val="3E3E3E"/>
                <w:sz w:val="18"/>
                <w:szCs w:val="20"/>
              </w:rPr>
            </w:pPr>
            <w:r w:rsidRPr="008153C9">
              <w:rPr>
                <w:rFonts w:ascii="Karla" w:eastAsia="Karla" w:hAnsi="Karla" w:cs="Karla"/>
                <w:b/>
                <w:bCs/>
                <w:color w:val="3E3E3E"/>
                <w:sz w:val="18"/>
                <w:szCs w:val="20"/>
              </w:rPr>
              <w:t>TASKS TO DO</w:t>
            </w:r>
          </w:p>
        </w:tc>
      </w:tr>
      <w:tr w:rsidR="008153C9" w:rsidRPr="008153C9" w14:paraId="6C8B30C9" w14:textId="77777777" w:rsidTr="008F2D76">
        <w:trPr>
          <w:trHeight w:val="300"/>
        </w:trPr>
        <w:tc>
          <w:tcPr>
            <w:tcW w:w="2260" w:type="dxa"/>
            <w:tcBorders>
              <w:top w:val="single" w:sz="4" w:space="0" w:color="auto"/>
              <w:bottom w:val="single" w:sz="4" w:space="0" w:color="auto"/>
            </w:tcBorders>
            <w:hideMark/>
          </w:tcPr>
          <w:p w14:paraId="0EA1385C"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p>
          <w:p w14:paraId="59FBD7F8"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p>
          <w:p w14:paraId="2D9927ED"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p>
          <w:p w14:paraId="679D78FA"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r w:rsidRPr="008153C9">
              <w:rPr>
                <w:rFonts w:ascii="Karla" w:eastAsia="Karla" w:hAnsi="Karla" w:cs="Karla"/>
                <w:b/>
                <w:bCs/>
                <w:color w:val="032C4F"/>
                <w:sz w:val="18"/>
                <w:szCs w:val="20"/>
              </w:rPr>
              <w:t>Step 1</w:t>
            </w:r>
          </w:p>
          <w:p w14:paraId="1F36EC68" w14:textId="77777777" w:rsidR="008153C9" w:rsidRPr="008153C9" w:rsidRDefault="008153C9" w:rsidP="008153C9">
            <w:pPr>
              <w:widowControl w:val="0"/>
              <w:spacing w:after="0" w:line="240" w:lineRule="auto"/>
              <w:ind w:left="127"/>
              <w:rPr>
                <w:rFonts w:ascii="Karla" w:eastAsia="Karla" w:hAnsi="Karla" w:cs="Karla"/>
                <w:color w:val="3E3E3E"/>
                <w:sz w:val="18"/>
                <w:szCs w:val="20"/>
              </w:rPr>
            </w:pPr>
            <w:r w:rsidRPr="008153C9">
              <w:rPr>
                <w:rFonts w:ascii="Karla" w:eastAsia="Karla" w:hAnsi="Karla" w:cs="Karla"/>
                <w:b/>
                <w:bCs/>
                <w:color w:val="032C4F"/>
                <w:sz w:val="18"/>
                <w:szCs w:val="20"/>
              </w:rPr>
              <w:t>Plan the transition</w:t>
            </w:r>
            <w:r w:rsidRPr="008153C9">
              <w:rPr>
                <w:rFonts w:ascii="Karla" w:eastAsia="Karla" w:hAnsi="Karla" w:cs="Karla"/>
                <w:color w:val="032C4F"/>
                <w:sz w:val="18"/>
                <w:szCs w:val="20"/>
              </w:rPr>
              <w:t> </w:t>
            </w:r>
          </w:p>
        </w:tc>
        <w:tc>
          <w:tcPr>
            <w:tcW w:w="7034" w:type="dxa"/>
            <w:tcBorders>
              <w:top w:val="single" w:sz="4" w:space="0" w:color="auto"/>
              <w:bottom w:val="single" w:sz="4" w:space="0" w:color="auto"/>
            </w:tcBorders>
            <w:hideMark/>
          </w:tcPr>
          <w:p w14:paraId="1918269A" w14:textId="77777777" w:rsidR="008153C9" w:rsidRPr="008153C9" w:rsidRDefault="001A3656" w:rsidP="008153C9">
            <w:pPr>
              <w:widowControl w:val="0"/>
              <w:spacing w:after="0" w:line="240" w:lineRule="auto"/>
              <w:ind w:left="360"/>
              <w:rPr>
                <w:rFonts w:ascii="Karla" w:eastAsia="Karla" w:hAnsi="Karla" w:cs="Karla"/>
                <w:color w:val="3E3E3E"/>
              </w:rPr>
            </w:pPr>
            <w:sdt>
              <w:sdtPr>
                <w:rPr>
                  <w:rFonts w:ascii="Karla" w:eastAsia="Karla" w:hAnsi="Karla" w:cs="Karla"/>
                  <w:color w:val="3E3E3E"/>
                  <w:sz w:val="18"/>
                  <w:szCs w:val="20"/>
                </w:rPr>
                <w:id w:val="259729133"/>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hyperlink w:anchor="_5.1_Getting_Ready" w:history="1">
              <w:r w:rsidR="008153C9" w:rsidRPr="008153C9">
                <w:rPr>
                  <w:rFonts w:ascii="Karla" w:eastAsia="Karla" w:hAnsi="Karla" w:cs="Karla"/>
                  <w:color w:val="3E3E3E"/>
                  <w:sz w:val="18"/>
                  <w:szCs w:val="20"/>
                  <w:u w:val="single"/>
                </w:rPr>
                <w:t>Getting ready QI Checklist</w:t>
              </w:r>
            </w:hyperlink>
          </w:p>
          <w:p w14:paraId="4E8DAD19"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1601944383"/>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Designate a CCM change lead and change team </w:t>
            </w:r>
          </w:p>
          <w:p w14:paraId="2C36790A" w14:textId="06F50C70"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1291739045"/>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Document the change plan – Contact the</w:t>
            </w:r>
            <w:r w:rsidR="00FA6EA2">
              <w:rPr>
                <w:rFonts w:ascii="Karla" w:eastAsia="Karla" w:hAnsi="Karla" w:cs="Karla"/>
                <w:color w:val="3E3E3E"/>
                <w:sz w:val="18"/>
                <w:szCs w:val="20"/>
              </w:rPr>
              <w:t xml:space="preserve"> </w:t>
            </w:r>
            <w:r w:rsidR="00221712">
              <w:rPr>
                <w:rFonts w:ascii="Karla" w:eastAsia="Karla" w:hAnsi="Karla" w:cs="Karla"/>
                <w:color w:val="3E3E3E"/>
                <w:sz w:val="18"/>
                <w:szCs w:val="20"/>
              </w:rPr>
              <w:t>Capital Health Network</w:t>
            </w:r>
            <w:r w:rsidR="00FA6EA2">
              <w:rPr>
                <w:rFonts w:ascii="Karla" w:eastAsia="Karla" w:hAnsi="Karla" w:cs="Karla"/>
                <w:color w:val="3E3E3E"/>
                <w:sz w:val="18"/>
                <w:szCs w:val="20"/>
              </w:rPr>
              <w:t xml:space="preserve"> Quality Impro</w:t>
            </w:r>
            <w:r w:rsidR="003B7738">
              <w:rPr>
                <w:rFonts w:ascii="Karla" w:eastAsia="Karla" w:hAnsi="Karla" w:cs="Karla"/>
                <w:color w:val="3E3E3E"/>
                <w:sz w:val="18"/>
                <w:szCs w:val="20"/>
              </w:rPr>
              <w:t>vement team</w:t>
            </w:r>
          </w:p>
          <w:p w14:paraId="40CE501F"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1993706083"/>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 xml:space="preserve">Preparing for </w:t>
            </w:r>
            <w:hyperlink w:anchor="_5.1.2_Preparing_for" w:history="1">
              <w:r w:rsidR="008153C9" w:rsidRPr="008153C9">
                <w:rPr>
                  <w:rFonts w:ascii="Karla" w:eastAsia="Karla" w:hAnsi="Karla" w:cs="Karla"/>
                  <w:color w:val="3E3E3E"/>
                  <w:sz w:val="18"/>
                  <w:szCs w:val="20"/>
                  <w:u w:val="single"/>
                </w:rPr>
                <w:t>Chronic Conditions Management and MyMedicare patient registration</w:t>
              </w:r>
            </w:hyperlink>
            <w:r w:rsidR="008153C9" w:rsidRPr="008153C9">
              <w:rPr>
                <w:rFonts w:ascii="Karla" w:eastAsia="Karla" w:hAnsi="Karla" w:cs="Karla"/>
                <w:color w:val="3E3E3E"/>
                <w:sz w:val="18"/>
                <w:szCs w:val="20"/>
              </w:rPr>
              <w:t xml:space="preserve"> </w:t>
            </w:r>
          </w:p>
          <w:p w14:paraId="45E486C9"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419991946"/>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 xml:space="preserve">Plan team roles in the transition according to staff skills, interest and position – Refer to </w:t>
            </w:r>
            <w:hyperlink w:anchor="_Preparing_your_practice" w:history="1">
              <w:r w:rsidR="008153C9" w:rsidRPr="008153C9">
                <w:rPr>
                  <w:rFonts w:ascii="Karla" w:eastAsia="Karla" w:hAnsi="Karla" w:cs="Karla"/>
                  <w:color w:val="3E3E3E"/>
                  <w:sz w:val="18"/>
                  <w:szCs w:val="20"/>
                  <w:u w:val="single"/>
                </w:rPr>
                <w:t>Team roles and responsibilities</w:t>
              </w:r>
            </w:hyperlink>
          </w:p>
          <w:p w14:paraId="6B139878"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60018466"/>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 xml:space="preserve">Have a change team meeting and </w:t>
            </w:r>
            <w:hyperlink w:anchor="_5.1.6_Planning_with" w:history="1">
              <w:r w:rsidR="008153C9" w:rsidRPr="008153C9">
                <w:rPr>
                  <w:rFonts w:ascii="Karla" w:eastAsia="Karla" w:hAnsi="Karla" w:cs="Karla"/>
                  <w:color w:val="3E3E3E"/>
                  <w:sz w:val="18"/>
                  <w:szCs w:val="20"/>
                  <w:u w:val="single"/>
                </w:rPr>
                <w:t>commu</w:t>
              </w:r>
              <w:bookmarkStart w:id="0" w:name="_Hlt198203360"/>
              <w:r w:rsidR="008153C9" w:rsidRPr="008153C9">
                <w:rPr>
                  <w:rFonts w:ascii="Karla" w:eastAsia="Karla" w:hAnsi="Karla" w:cs="Karla"/>
                  <w:color w:val="3E3E3E"/>
                  <w:sz w:val="18"/>
                  <w:szCs w:val="20"/>
                  <w:u w:val="single"/>
                </w:rPr>
                <w:t>n</w:t>
              </w:r>
              <w:bookmarkEnd w:id="0"/>
              <w:r w:rsidR="008153C9" w:rsidRPr="008153C9">
                <w:rPr>
                  <w:rFonts w:ascii="Karla" w:eastAsia="Karla" w:hAnsi="Karla" w:cs="Karla"/>
                  <w:color w:val="3E3E3E"/>
                  <w:sz w:val="18"/>
                  <w:szCs w:val="20"/>
                  <w:u w:val="single"/>
                </w:rPr>
                <w:t>icate upcoming changes</w:t>
              </w:r>
            </w:hyperlink>
            <w:r w:rsidR="008153C9" w:rsidRPr="008153C9">
              <w:rPr>
                <w:rFonts w:ascii="Karla" w:eastAsia="Karla" w:hAnsi="Karla" w:cs="Karla"/>
                <w:color w:val="3E3E3E"/>
                <w:sz w:val="18"/>
                <w:szCs w:val="20"/>
              </w:rPr>
              <w:t xml:space="preserve"> to the team </w:t>
            </w:r>
          </w:p>
          <w:p w14:paraId="69CD306C"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1663616757"/>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As a team, plan key activities and timelines </w:t>
            </w:r>
          </w:p>
          <w:p w14:paraId="7FC790BF"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1620174314"/>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Set up a shared file/folder for the change team to share documents etc </w:t>
            </w:r>
          </w:p>
          <w:p w14:paraId="2608F6B6" w14:textId="77777777" w:rsidR="008153C9" w:rsidRPr="008153C9" w:rsidRDefault="008153C9" w:rsidP="008153C9">
            <w:pPr>
              <w:widowControl w:val="0"/>
              <w:spacing w:after="0" w:line="240" w:lineRule="auto"/>
              <w:ind w:left="360"/>
              <w:rPr>
                <w:rFonts w:ascii="Karla" w:eastAsia="Karla" w:hAnsi="Karla" w:cs="Karla"/>
                <w:color w:val="3E3E3E"/>
                <w:sz w:val="6"/>
                <w:szCs w:val="6"/>
              </w:rPr>
            </w:pPr>
          </w:p>
          <w:p w14:paraId="40ED5964" w14:textId="77777777" w:rsidR="008153C9" w:rsidRPr="008153C9" w:rsidRDefault="008153C9" w:rsidP="008153C9">
            <w:pPr>
              <w:widowControl w:val="0"/>
              <w:tabs>
                <w:tab w:val="left" w:pos="720"/>
              </w:tabs>
              <w:spacing w:after="0" w:line="240" w:lineRule="auto"/>
              <w:ind w:left="287"/>
              <w:rPr>
                <w:rFonts w:ascii="Karla" w:eastAsia="Karla" w:hAnsi="Karla" w:cs="Karla"/>
                <w:color w:val="3E3E3E"/>
                <w:sz w:val="18"/>
                <w:szCs w:val="20"/>
              </w:rPr>
            </w:pPr>
          </w:p>
        </w:tc>
      </w:tr>
      <w:tr w:rsidR="008153C9" w:rsidRPr="008153C9" w14:paraId="42EAD706" w14:textId="77777777" w:rsidTr="008F2D76">
        <w:trPr>
          <w:trHeight w:val="300"/>
        </w:trPr>
        <w:tc>
          <w:tcPr>
            <w:tcW w:w="2260" w:type="dxa"/>
            <w:tcBorders>
              <w:top w:val="single" w:sz="4" w:space="0" w:color="auto"/>
              <w:bottom w:val="single" w:sz="4" w:space="0" w:color="auto"/>
            </w:tcBorders>
          </w:tcPr>
          <w:p w14:paraId="32DB7898"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p>
          <w:p w14:paraId="28AE3683"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p>
          <w:p w14:paraId="3E6E0A85"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p>
          <w:p w14:paraId="1E965C5F"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r w:rsidRPr="008153C9">
              <w:rPr>
                <w:rFonts w:ascii="Karla" w:eastAsia="Karla" w:hAnsi="Karla" w:cs="Karla"/>
                <w:b/>
                <w:bCs/>
                <w:color w:val="032C4F"/>
                <w:sz w:val="18"/>
                <w:szCs w:val="20"/>
              </w:rPr>
              <w:t>Step 2</w:t>
            </w:r>
          </w:p>
          <w:p w14:paraId="09626A01"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r w:rsidRPr="008153C9">
              <w:rPr>
                <w:rFonts w:ascii="Karla" w:eastAsia="Karla" w:hAnsi="Karla" w:cs="Karla"/>
                <w:b/>
                <w:bCs/>
                <w:color w:val="032C4F"/>
                <w:sz w:val="18"/>
                <w:szCs w:val="20"/>
              </w:rPr>
              <w:t>Prepare your team</w:t>
            </w:r>
            <w:r w:rsidRPr="008153C9">
              <w:rPr>
                <w:rFonts w:ascii="Karla" w:eastAsia="Karla" w:hAnsi="Karla" w:cs="Karla"/>
                <w:color w:val="3E3E3E"/>
                <w:sz w:val="18"/>
                <w:szCs w:val="20"/>
              </w:rPr>
              <w:t> </w:t>
            </w:r>
          </w:p>
        </w:tc>
        <w:tc>
          <w:tcPr>
            <w:tcW w:w="7034" w:type="dxa"/>
            <w:tcBorders>
              <w:top w:val="single" w:sz="4" w:space="0" w:color="auto"/>
              <w:bottom w:val="single" w:sz="4" w:space="0" w:color="auto"/>
            </w:tcBorders>
          </w:tcPr>
          <w:p w14:paraId="1F895266"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670942153"/>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Discuss with your wider team what is changing and why </w:t>
            </w:r>
          </w:p>
          <w:p w14:paraId="722AE912"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1345599963"/>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Get staff ideas and feedback on proposed change plans </w:t>
            </w:r>
          </w:p>
          <w:p w14:paraId="733C4575"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1202324428"/>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Ensure team members have dedicated time to do their required tasks</w:t>
            </w:r>
          </w:p>
          <w:p w14:paraId="6A418553"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804084143"/>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Plan regular meetings of the change team to track progress </w:t>
            </w:r>
          </w:p>
          <w:p w14:paraId="6EA4A9AD"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918176240"/>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Communicate progress regularly with whole of practice via noticeboard, email, group chat, staff meetings </w:t>
            </w:r>
          </w:p>
          <w:p w14:paraId="3E0E3A99"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1029405038"/>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Discuss the upcoming changes with your allied health providers etc </w:t>
            </w:r>
          </w:p>
        </w:tc>
      </w:tr>
      <w:tr w:rsidR="008153C9" w:rsidRPr="008153C9" w14:paraId="3BB581C8" w14:textId="77777777" w:rsidTr="008F2D76">
        <w:trPr>
          <w:trHeight w:val="300"/>
        </w:trPr>
        <w:tc>
          <w:tcPr>
            <w:tcW w:w="2260" w:type="dxa"/>
            <w:tcBorders>
              <w:top w:val="single" w:sz="4" w:space="0" w:color="auto"/>
              <w:bottom w:val="single" w:sz="4" w:space="0" w:color="auto"/>
            </w:tcBorders>
            <w:hideMark/>
          </w:tcPr>
          <w:p w14:paraId="4647DA0B"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r w:rsidRPr="008153C9">
              <w:rPr>
                <w:rFonts w:ascii="Karla" w:eastAsia="Karla" w:hAnsi="Karla" w:cs="Karla"/>
                <w:b/>
                <w:bCs/>
                <w:color w:val="032C4F"/>
                <w:sz w:val="18"/>
                <w:szCs w:val="20"/>
              </w:rPr>
              <w:t>Step 3</w:t>
            </w:r>
          </w:p>
          <w:p w14:paraId="4D84C22B" w14:textId="77777777" w:rsidR="008153C9" w:rsidRPr="008153C9" w:rsidRDefault="008153C9" w:rsidP="008153C9">
            <w:pPr>
              <w:widowControl w:val="0"/>
              <w:spacing w:after="0" w:line="240" w:lineRule="auto"/>
              <w:ind w:left="127"/>
              <w:rPr>
                <w:rFonts w:ascii="Karla" w:eastAsia="Karla" w:hAnsi="Karla" w:cs="Karla"/>
                <w:color w:val="3E3E3E"/>
                <w:sz w:val="18"/>
                <w:szCs w:val="20"/>
              </w:rPr>
            </w:pPr>
            <w:r w:rsidRPr="008153C9">
              <w:rPr>
                <w:rFonts w:ascii="Karla" w:eastAsia="Karla" w:hAnsi="Karla" w:cs="Karla"/>
                <w:b/>
                <w:bCs/>
                <w:color w:val="032C4F"/>
                <w:sz w:val="18"/>
                <w:szCs w:val="20"/>
              </w:rPr>
              <w:t>Review your resources</w:t>
            </w:r>
            <w:r w:rsidRPr="008153C9">
              <w:rPr>
                <w:rFonts w:ascii="Karla" w:eastAsia="Karla" w:hAnsi="Karla" w:cs="Karla"/>
                <w:color w:val="3E3E3E"/>
                <w:sz w:val="18"/>
                <w:szCs w:val="20"/>
              </w:rPr>
              <w:t> </w:t>
            </w:r>
          </w:p>
        </w:tc>
        <w:tc>
          <w:tcPr>
            <w:tcW w:w="7034" w:type="dxa"/>
            <w:tcBorders>
              <w:top w:val="single" w:sz="4" w:space="0" w:color="auto"/>
              <w:bottom w:val="single" w:sz="4" w:space="0" w:color="auto"/>
            </w:tcBorders>
            <w:hideMark/>
          </w:tcPr>
          <w:p w14:paraId="7919D438" w14:textId="77777777" w:rsidR="008153C9" w:rsidRPr="008153C9" w:rsidRDefault="008153C9" w:rsidP="008153C9">
            <w:pPr>
              <w:widowControl w:val="0"/>
              <w:spacing w:after="0" w:line="240" w:lineRule="auto"/>
              <w:rPr>
                <w:rFonts w:ascii="Karla" w:eastAsia="Karla" w:hAnsi="Karla" w:cs="Karla"/>
                <w:color w:val="3E3E3E"/>
                <w:sz w:val="6"/>
                <w:szCs w:val="6"/>
              </w:rPr>
            </w:pPr>
          </w:p>
          <w:p w14:paraId="6EEF580F"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1403022020"/>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Do a stocktake of existing CDM resources </w:t>
            </w:r>
          </w:p>
          <w:p w14:paraId="6F12310E"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1179236460"/>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Locate resources in central location for ease of access </w:t>
            </w:r>
          </w:p>
          <w:p w14:paraId="27F0DECC"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2038997112"/>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 xml:space="preserve">Allocate staff members and timelines for updating resources </w:t>
            </w:r>
          </w:p>
          <w:p w14:paraId="5EA00390" w14:textId="77777777" w:rsidR="008153C9" w:rsidRPr="008153C9" w:rsidRDefault="008153C9" w:rsidP="008153C9">
            <w:pPr>
              <w:widowControl w:val="0"/>
              <w:spacing w:after="0" w:line="240" w:lineRule="auto"/>
              <w:ind w:left="360"/>
              <w:rPr>
                <w:rFonts w:ascii="Karla" w:eastAsia="Karla" w:hAnsi="Karla" w:cs="Karla"/>
                <w:color w:val="3E3E3E"/>
                <w:sz w:val="6"/>
                <w:szCs w:val="6"/>
              </w:rPr>
            </w:pPr>
          </w:p>
        </w:tc>
      </w:tr>
      <w:tr w:rsidR="008153C9" w:rsidRPr="008153C9" w14:paraId="119F6AC8" w14:textId="77777777" w:rsidTr="008F2D76">
        <w:trPr>
          <w:trHeight w:val="300"/>
        </w:trPr>
        <w:tc>
          <w:tcPr>
            <w:tcW w:w="2260" w:type="dxa"/>
            <w:tcBorders>
              <w:top w:val="single" w:sz="4" w:space="0" w:color="auto"/>
              <w:bottom w:val="single" w:sz="4" w:space="0" w:color="auto"/>
            </w:tcBorders>
            <w:hideMark/>
          </w:tcPr>
          <w:p w14:paraId="3D40A0A9"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p>
          <w:p w14:paraId="7360466A"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p>
          <w:p w14:paraId="4F7A343D"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p>
          <w:p w14:paraId="1E32D903"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r w:rsidRPr="008153C9">
              <w:rPr>
                <w:rFonts w:ascii="Karla" w:eastAsia="Karla" w:hAnsi="Karla" w:cs="Karla"/>
                <w:b/>
                <w:bCs/>
                <w:color w:val="032C4F"/>
                <w:sz w:val="18"/>
                <w:szCs w:val="20"/>
              </w:rPr>
              <w:t>Step 4</w:t>
            </w:r>
          </w:p>
          <w:p w14:paraId="1FBBFB31" w14:textId="77777777" w:rsidR="008153C9" w:rsidRPr="008153C9" w:rsidRDefault="008153C9" w:rsidP="008153C9">
            <w:pPr>
              <w:widowControl w:val="0"/>
              <w:spacing w:after="0" w:line="240" w:lineRule="auto"/>
              <w:ind w:left="127"/>
              <w:rPr>
                <w:rFonts w:ascii="Karla" w:eastAsia="Karla" w:hAnsi="Karla" w:cs="Karla"/>
                <w:color w:val="3E3E3E"/>
                <w:sz w:val="18"/>
                <w:szCs w:val="20"/>
              </w:rPr>
            </w:pPr>
            <w:r w:rsidRPr="008153C9">
              <w:rPr>
                <w:rFonts w:ascii="Karla" w:eastAsia="Karla" w:hAnsi="Karla" w:cs="Karla"/>
                <w:b/>
                <w:bCs/>
                <w:color w:val="032C4F"/>
                <w:sz w:val="18"/>
                <w:szCs w:val="20"/>
              </w:rPr>
              <w:t>Raise patient awareness</w:t>
            </w:r>
            <w:r w:rsidRPr="008153C9">
              <w:rPr>
                <w:rFonts w:ascii="Karla" w:eastAsia="Karla" w:hAnsi="Karla" w:cs="Karla"/>
                <w:color w:val="3E3E3E"/>
                <w:sz w:val="18"/>
                <w:szCs w:val="20"/>
              </w:rPr>
              <w:t> </w:t>
            </w:r>
          </w:p>
        </w:tc>
        <w:tc>
          <w:tcPr>
            <w:tcW w:w="7034" w:type="dxa"/>
            <w:tcBorders>
              <w:top w:val="single" w:sz="4" w:space="0" w:color="auto"/>
              <w:bottom w:val="single" w:sz="4" w:space="0" w:color="auto"/>
            </w:tcBorders>
            <w:hideMark/>
          </w:tcPr>
          <w:p w14:paraId="09A05BFF" w14:textId="77777777" w:rsidR="008153C9" w:rsidRPr="008153C9" w:rsidRDefault="008153C9" w:rsidP="008153C9">
            <w:pPr>
              <w:widowControl w:val="0"/>
              <w:spacing w:after="0" w:line="240" w:lineRule="auto"/>
              <w:ind w:left="360"/>
              <w:rPr>
                <w:rFonts w:ascii="Karla" w:eastAsia="Karla" w:hAnsi="Karla" w:cs="Karla"/>
                <w:color w:val="3E3E3E"/>
                <w:sz w:val="6"/>
                <w:szCs w:val="6"/>
              </w:rPr>
            </w:pPr>
          </w:p>
          <w:p w14:paraId="67F60D44"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1653830862"/>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Consider patient messaging (What’s in it for them?) </w:t>
            </w:r>
          </w:p>
          <w:p w14:paraId="6567DC6B"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60691876"/>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hyperlink w:anchor="_Apendix_5:_Talking" w:history="1">
              <w:r w:rsidR="008153C9" w:rsidRPr="008153C9">
                <w:rPr>
                  <w:rFonts w:ascii="Karla" w:eastAsia="Karla" w:hAnsi="Karla" w:cs="Karla"/>
                  <w:color w:val="3E3E3E"/>
                  <w:sz w:val="18"/>
                  <w:szCs w:val="20"/>
                  <w:u w:val="single"/>
                </w:rPr>
                <w:t>Talking scripts</w:t>
              </w:r>
            </w:hyperlink>
          </w:p>
          <w:p w14:paraId="5C7FD23B"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63299308"/>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Poster, information sheets brochures for patients </w:t>
            </w:r>
          </w:p>
          <w:p w14:paraId="2EB107B6"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1153062152"/>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Calls to action/communications to patients (email, SMS, direct communication) </w:t>
            </w:r>
          </w:p>
          <w:p w14:paraId="5881A8A2"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868598951"/>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Train reception staff in MyMedicare and CCM messaging </w:t>
            </w:r>
          </w:p>
          <w:p w14:paraId="012F2EB0"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12922059"/>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Ensure reception is opportunistically registering patients for MyMedicare  </w:t>
            </w:r>
          </w:p>
          <w:p w14:paraId="0A1ED5A1"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767350228"/>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Monitor the list of your patients who have deregistered from your practice in HPOS and follow up </w:t>
            </w:r>
          </w:p>
          <w:p w14:paraId="5BF64419" w14:textId="77777777" w:rsidR="008153C9" w:rsidRPr="008153C9" w:rsidRDefault="008153C9" w:rsidP="008153C9">
            <w:pPr>
              <w:widowControl w:val="0"/>
              <w:spacing w:after="0" w:line="240" w:lineRule="auto"/>
              <w:ind w:left="360"/>
              <w:rPr>
                <w:rFonts w:ascii="Karla" w:eastAsia="Karla" w:hAnsi="Karla" w:cs="Karla"/>
                <w:color w:val="3E3E3E"/>
                <w:sz w:val="6"/>
                <w:szCs w:val="6"/>
              </w:rPr>
            </w:pPr>
          </w:p>
        </w:tc>
      </w:tr>
      <w:tr w:rsidR="008153C9" w:rsidRPr="008153C9" w14:paraId="454124D2" w14:textId="77777777" w:rsidTr="008F2D76">
        <w:trPr>
          <w:trHeight w:val="300"/>
        </w:trPr>
        <w:tc>
          <w:tcPr>
            <w:tcW w:w="2260" w:type="dxa"/>
            <w:tcBorders>
              <w:top w:val="single" w:sz="4" w:space="0" w:color="auto"/>
              <w:bottom w:val="single" w:sz="4" w:space="0" w:color="auto"/>
            </w:tcBorders>
            <w:hideMark/>
          </w:tcPr>
          <w:p w14:paraId="2BD047D5"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r w:rsidRPr="008153C9">
              <w:rPr>
                <w:rFonts w:ascii="Karla" w:eastAsia="Karla" w:hAnsi="Karla" w:cs="Karla"/>
                <w:b/>
                <w:bCs/>
                <w:color w:val="032C4F"/>
                <w:sz w:val="18"/>
                <w:szCs w:val="20"/>
              </w:rPr>
              <w:t>Step 5</w:t>
            </w:r>
          </w:p>
          <w:p w14:paraId="706093A9" w14:textId="77777777" w:rsidR="008153C9" w:rsidRPr="008153C9" w:rsidRDefault="008153C9" w:rsidP="008153C9">
            <w:pPr>
              <w:widowControl w:val="0"/>
              <w:spacing w:after="0" w:line="240" w:lineRule="auto"/>
              <w:ind w:left="127"/>
              <w:rPr>
                <w:rFonts w:ascii="Karla" w:eastAsia="Karla" w:hAnsi="Karla" w:cs="Karla"/>
                <w:color w:val="3E3E3E"/>
                <w:sz w:val="18"/>
                <w:szCs w:val="20"/>
              </w:rPr>
            </w:pPr>
            <w:r w:rsidRPr="008153C9">
              <w:rPr>
                <w:rFonts w:ascii="Karla" w:eastAsia="Karla" w:hAnsi="Karla" w:cs="Karla"/>
                <w:b/>
                <w:bCs/>
                <w:color w:val="032C4F"/>
                <w:sz w:val="18"/>
                <w:szCs w:val="20"/>
              </w:rPr>
              <w:t>Recall existing CDM patients</w:t>
            </w:r>
            <w:r w:rsidRPr="008153C9">
              <w:rPr>
                <w:rFonts w:ascii="Karla" w:eastAsia="Karla" w:hAnsi="Karla" w:cs="Karla"/>
                <w:color w:val="3E3E3E"/>
                <w:sz w:val="18"/>
                <w:szCs w:val="20"/>
              </w:rPr>
              <w:t> </w:t>
            </w:r>
          </w:p>
        </w:tc>
        <w:tc>
          <w:tcPr>
            <w:tcW w:w="7034" w:type="dxa"/>
            <w:tcBorders>
              <w:top w:val="single" w:sz="4" w:space="0" w:color="auto"/>
              <w:bottom w:val="single" w:sz="4" w:space="0" w:color="auto"/>
            </w:tcBorders>
            <w:hideMark/>
          </w:tcPr>
          <w:p w14:paraId="440DC011"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1332523456"/>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Communicate changes from CDM to CCM to patients </w:t>
            </w:r>
          </w:p>
          <w:p w14:paraId="5E8E27D0"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933478475"/>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Recall existing CDM patient for new CCM plan </w:t>
            </w:r>
          </w:p>
          <w:p w14:paraId="0E9A3606"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226972084"/>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Determine/review the process for booking review appointments </w:t>
            </w:r>
          </w:p>
          <w:p w14:paraId="4D174764"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485446916"/>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Document and communicate any changes to booking processes  </w:t>
            </w:r>
          </w:p>
          <w:p w14:paraId="111A9E8C" w14:textId="77777777" w:rsidR="008153C9" w:rsidRPr="008153C9" w:rsidRDefault="008153C9" w:rsidP="008153C9">
            <w:pPr>
              <w:widowControl w:val="0"/>
              <w:spacing w:after="0" w:line="240" w:lineRule="auto"/>
              <w:ind w:left="360"/>
              <w:rPr>
                <w:rFonts w:ascii="Karla" w:eastAsia="Karla" w:hAnsi="Karla" w:cs="Karla"/>
                <w:color w:val="3E3E3E"/>
                <w:sz w:val="6"/>
                <w:szCs w:val="6"/>
              </w:rPr>
            </w:pPr>
          </w:p>
        </w:tc>
      </w:tr>
      <w:tr w:rsidR="008153C9" w:rsidRPr="008153C9" w14:paraId="3522CB6A" w14:textId="77777777" w:rsidTr="008F2D76">
        <w:trPr>
          <w:trHeight w:val="300"/>
        </w:trPr>
        <w:tc>
          <w:tcPr>
            <w:tcW w:w="2260" w:type="dxa"/>
            <w:tcBorders>
              <w:top w:val="single" w:sz="4" w:space="0" w:color="auto"/>
              <w:bottom w:val="single" w:sz="4" w:space="0" w:color="auto"/>
            </w:tcBorders>
            <w:hideMark/>
          </w:tcPr>
          <w:p w14:paraId="6F2E5C76" w14:textId="77777777" w:rsidR="008153C9" w:rsidRPr="008153C9" w:rsidRDefault="008153C9" w:rsidP="008153C9">
            <w:pPr>
              <w:widowControl w:val="0"/>
              <w:spacing w:after="0" w:line="240" w:lineRule="auto"/>
              <w:rPr>
                <w:rFonts w:ascii="Karla" w:eastAsia="Karla" w:hAnsi="Karla" w:cs="Karla"/>
                <w:color w:val="3E3E3E"/>
                <w:sz w:val="18"/>
                <w:szCs w:val="20"/>
              </w:rPr>
            </w:pPr>
          </w:p>
          <w:p w14:paraId="609E0257"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p>
          <w:p w14:paraId="28CCBDF7"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r w:rsidRPr="008153C9">
              <w:rPr>
                <w:rFonts w:ascii="Karla" w:eastAsia="Karla" w:hAnsi="Karla" w:cs="Karla"/>
                <w:b/>
                <w:bCs/>
                <w:color w:val="032C4F"/>
                <w:sz w:val="18"/>
                <w:szCs w:val="20"/>
              </w:rPr>
              <w:t>Step 6</w:t>
            </w:r>
          </w:p>
          <w:p w14:paraId="51A077F5" w14:textId="77777777" w:rsidR="008153C9" w:rsidRPr="008153C9" w:rsidRDefault="008153C9" w:rsidP="008153C9">
            <w:pPr>
              <w:widowControl w:val="0"/>
              <w:spacing w:after="0" w:line="240" w:lineRule="auto"/>
              <w:ind w:left="127"/>
              <w:rPr>
                <w:rFonts w:ascii="Karla" w:eastAsia="Karla" w:hAnsi="Karla" w:cs="Karla"/>
                <w:color w:val="3E3E3E"/>
                <w:sz w:val="18"/>
                <w:szCs w:val="20"/>
              </w:rPr>
            </w:pPr>
            <w:r w:rsidRPr="008153C9">
              <w:rPr>
                <w:rFonts w:ascii="Karla" w:eastAsia="Karla" w:hAnsi="Karla" w:cs="Karla"/>
                <w:b/>
                <w:bCs/>
                <w:color w:val="032C4F"/>
                <w:sz w:val="18"/>
                <w:szCs w:val="20"/>
              </w:rPr>
              <w:t>Identify new CCM patients</w:t>
            </w:r>
            <w:r w:rsidRPr="008153C9">
              <w:rPr>
                <w:rFonts w:ascii="Karla" w:eastAsia="Karla" w:hAnsi="Karla" w:cs="Karla"/>
                <w:color w:val="3E3E3E"/>
                <w:sz w:val="18"/>
                <w:szCs w:val="20"/>
              </w:rPr>
              <w:t> </w:t>
            </w:r>
          </w:p>
        </w:tc>
        <w:tc>
          <w:tcPr>
            <w:tcW w:w="7034" w:type="dxa"/>
            <w:tcBorders>
              <w:top w:val="single" w:sz="4" w:space="0" w:color="auto"/>
              <w:bottom w:val="single" w:sz="4" w:space="0" w:color="auto"/>
            </w:tcBorders>
            <w:hideMark/>
          </w:tcPr>
          <w:p w14:paraId="1426D9EF"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2104555035"/>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Use clinical software and other data tools identify eligible patients by condition, medication, etc  </w:t>
            </w:r>
          </w:p>
          <w:p w14:paraId="318356D4"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300458427"/>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Identify patients who have been previously identified for CCM but have not taken up the offer and follow up with them (e.g. Primary Sense Health Assessment or Patient with High Complexity reports) </w:t>
            </w:r>
          </w:p>
          <w:p w14:paraId="16A6D4EA"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574088519"/>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Opportunistically identify new CCM patients during consultations, HA’s, immunisations etc </w:t>
            </w:r>
          </w:p>
          <w:p w14:paraId="1942DCF1" w14:textId="77777777" w:rsidR="008153C9" w:rsidRPr="008153C9" w:rsidRDefault="008153C9" w:rsidP="008153C9">
            <w:pPr>
              <w:widowControl w:val="0"/>
              <w:spacing w:after="0" w:line="240" w:lineRule="auto"/>
              <w:ind w:left="360"/>
              <w:rPr>
                <w:rFonts w:ascii="Karla" w:eastAsia="Karla" w:hAnsi="Karla" w:cs="Karla"/>
                <w:color w:val="3E3E3E"/>
                <w:sz w:val="6"/>
                <w:szCs w:val="6"/>
              </w:rPr>
            </w:pPr>
          </w:p>
        </w:tc>
      </w:tr>
      <w:tr w:rsidR="008153C9" w:rsidRPr="008153C9" w14:paraId="44FB3909" w14:textId="77777777" w:rsidTr="008F2D76">
        <w:trPr>
          <w:trHeight w:val="300"/>
        </w:trPr>
        <w:tc>
          <w:tcPr>
            <w:tcW w:w="2260" w:type="dxa"/>
            <w:tcBorders>
              <w:top w:val="single" w:sz="4" w:space="0" w:color="auto"/>
            </w:tcBorders>
            <w:hideMark/>
          </w:tcPr>
          <w:p w14:paraId="12E26E63"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p>
          <w:p w14:paraId="13B18D61"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p>
          <w:p w14:paraId="1D898BAC" w14:textId="77777777" w:rsidR="008153C9" w:rsidRPr="008153C9" w:rsidRDefault="008153C9" w:rsidP="008153C9">
            <w:pPr>
              <w:widowControl w:val="0"/>
              <w:spacing w:after="0" w:line="240" w:lineRule="auto"/>
              <w:ind w:left="127"/>
              <w:rPr>
                <w:rFonts w:ascii="Karla" w:eastAsia="Karla" w:hAnsi="Karla" w:cs="Karla"/>
                <w:b/>
                <w:bCs/>
                <w:color w:val="032C4F"/>
                <w:sz w:val="18"/>
                <w:szCs w:val="20"/>
              </w:rPr>
            </w:pPr>
            <w:r w:rsidRPr="008153C9">
              <w:rPr>
                <w:rFonts w:ascii="Karla" w:eastAsia="Karla" w:hAnsi="Karla" w:cs="Karla"/>
                <w:b/>
                <w:bCs/>
                <w:color w:val="032C4F"/>
                <w:sz w:val="18"/>
                <w:szCs w:val="20"/>
              </w:rPr>
              <w:t>Step 7</w:t>
            </w:r>
          </w:p>
          <w:p w14:paraId="40BFF943" w14:textId="77777777" w:rsidR="008153C9" w:rsidRPr="008153C9" w:rsidRDefault="008153C9" w:rsidP="008153C9">
            <w:pPr>
              <w:widowControl w:val="0"/>
              <w:spacing w:after="0" w:line="240" w:lineRule="auto"/>
              <w:ind w:left="127"/>
              <w:rPr>
                <w:rFonts w:ascii="Karla" w:eastAsia="Karla" w:hAnsi="Karla" w:cs="Karla"/>
                <w:color w:val="3E3E3E"/>
                <w:sz w:val="18"/>
                <w:szCs w:val="20"/>
              </w:rPr>
            </w:pPr>
            <w:r w:rsidRPr="008153C9">
              <w:rPr>
                <w:rFonts w:ascii="Karla" w:eastAsia="Karla" w:hAnsi="Karla" w:cs="Karla"/>
                <w:b/>
                <w:bCs/>
                <w:color w:val="032C4F"/>
                <w:sz w:val="18"/>
                <w:szCs w:val="20"/>
              </w:rPr>
              <w:t>Check in, review and celebrate</w:t>
            </w:r>
            <w:r w:rsidRPr="008153C9">
              <w:rPr>
                <w:rFonts w:ascii="Karla" w:eastAsia="Karla" w:hAnsi="Karla" w:cs="Karla"/>
                <w:color w:val="3E3E3E"/>
                <w:sz w:val="18"/>
                <w:szCs w:val="20"/>
              </w:rPr>
              <w:t> </w:t>
            </w:r>
          </w:p>
        </w:tc>
        <w:tc>
          <w:tcPr>
            <w:tcW w:w="7034" w:type="dxa"/>
            <w:tcBorders>
              <w:top w:val="single" w:sz="4" w:space="0" w:color="auto"/>
            </w:tcBorders>
            <w:hideMark/>
          </w:tcPr>
          <w:p w14:paraId="1FCA4686"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2021150368"/>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What is needed to embed the current changes? </w:t>
            </w:r>
          </w:p>
          <w:p w14:paraId="2E004B96"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1563988478"/>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How will your track CCM reviews? </w:t>
            </w:r>
          </w:p>
          <w:p w14:paraId="5C608937"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110671561"/>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Update workflow documents, position descriptions and policy and procedures manuals </w:t>
            </w:r>
          </w:p>
          <w:p w14:paraId="7E7CE702"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394868176"/>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Plan your next steps </w:t>
            </w:r>
          </w:p>
          <w:p w14:paraId="18B72460" w14:textId="77777777" w:rsidR="008153C9" w:rsidRPr="008153C9" w:rsidRDefault="001A3656" w:rsidP="008153C9">
            <w:pPr>
              <w:widowControl w:val="0"/>
              <w:spacing w:after="0" w:line="240" w:lineRule="auto"/>
              <w:ind w:left="360"/>
              <w:rPr>
                <w:rFonts w:ascii="Karla" w:eastAsia="Karla" w:hAnsi="Karla" w:cs="Karla"/>
                <w:color w:val="3E3E3E"/>
                <w:sz w:val="18"/>
                <w:szCs w:val="20"/>
              </w:rPr>
            </w:pPr>
            <w:sdt>
              <w:sdtPr>
                <w:rPr>
                  <w:rFonts w:ascii="Karla" w:eastAsia="Karla" w:hAnsi="Karla" w:cs="Karla"/>
                  <w:color w:val="3E3E3E"/>
                  <w:sz w:val="18"/>
                  <w:szCs w:val="20"/>
                </w:rPr>
                <w:id w:val="1436013793"/>
                <w14:checkbox>
                  <w14:checked w14:val="0"/>
                  <w14:checkedState w14:val="2612" w14:font="MS Gothic"/>
                  <w14:uncheckedState w14:val="2610" w14:font="MS Gothic"/>
                </w14:checkbox>
              </w:sdtPr>
              <w:sdtEndPr/>
              <w:sdtContent>
                <w:r w:rsidR="008153C9" w:rsidRPr="008153C9">
                  <w:rPr>
                    <w:rFonts w:ascii="Segoe UI Symbol" w:eastAsia="Karla" w:hAnsi="Segoe UI Symbol" w:cs="Segoe UI Symbol"/>
                    <w:color w:val="3E3E3E"/>
                    <w:sz w:val="18"/>
                    <w:szCs w:val="20"/>
                  </w:rPr>
                  <w:t>☐</w:t>
                </w:r>
              </w:sdtContent>
            </w:sdt>
            <w:r w:rsidR="008153C9" w:rsidRPr="008153C9">
              <w:rPr>
                <w:rFonts w:ascii="Karla" w:eastAsia="Karla" w:hAnsi="Karla" w:cs="Karla"/>
                <w:color w:val="3E3E3E"/>
                <w:sz w:val="18"/>
                <w:szCs w:val="20"/>
              </w:rPr>
              <w:t>How will you celebrate your successes? </w:t>
            </w:r>
          </w:p>
        </w:tc>
      </w:tr>
    </w:tbl>
    <w:p w14:paraId="598006F2" w14:textId="141874B2" w:rsidR="009B1A9B" w:rsidRPr="008153C9" w:rsidRDefault="009B1A9B" w:rsidP="008153C9"/>
    <w:sectPr w:rsidR="009B1A9B" w:rsidRPr="008153C9" w:rsidSect="007B01B9">
      <w:headerReference w:type="first" r:id="rId11"/>
      <w:footerReference w:type="first" r:id="rId12"/>
      <w:pgSz w:w="11906" w:h="16838"/>
      <w:pgMar w:top="851" w:right="1134" w:bottom="680"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C31FE" w14:textId="77777777" w:rsidR="00420F0E" w:rsidRDefault="00420F0E" w:rsidP="0065480B">
      <w:pPr>
        <w:spacing w:after="0" w:line="240" w:lineRule="auto"/>
      </w:pPr>
      <w:r>
        <w:separator/>
      </w:r>
    </w:p>
  </w:endnote>
  <w:endnote w:type="continuationSeparator" w:id="0">
    <w:p w14:paraId="1E8AD1CF" w14:textId="77777777" w:rsidR="00420F0E" w:rsidRDefault="00420F0E" w:rsidP="0065480B">
      <w:pPr>
        <w:spacing w:after="0" w:line="240" w:lineRule="auto"/>
      </w:pPr>
      <w:r>
        <w:continuationSeparator/>
      </w:r>
    </w:p>
  </w:endnote>
  <w:endnote w:type="continuationNotice" w:id="1">
    <w:p w14:paraId="62AB7594" w14:textId="77777777" w:rsidR="00420F0E" w:rsidRDefault="00420F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LT Std Light">
    <w:altName w:val="Arial"/>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Karla">
    <w:charset w:val="00"/>
    <w:family w:val="auto"/>
    <w:pitch w:val="variable"/>
    <w:sig w:usb0="A00000EF" w:usb1="4000205B" w:usb2="00000000" w:usb3="00000000" w:csb0="00000093" w:csb1="00000000"/>
  </w:font>
  <w:font w:name="Calibri (Body)">
    <w:altName w:val="Calibri"/>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F3B" w14:textId="384139F5" w:rsidR="007B01B9" w:rsidRDefault="002F1F10" w:rsidP="009B1A9B">
    <w:pPr>
      <w:pStyle w:val="Footer"/>
      <w:rPr>
        <w:sz w:val="15"/>
        <w:szCs w:val="15"/>
      </w:rPr>
    </w:pPr>
    <w:r>
      <w:rPr>
        <w:sz w:val="15"/>
        <w:szCs w:val="1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886E" w14:textId="77777777" w:rsidR="00420F0E" w:rsidRDefault="00420F0E" w:rsidP="0065480B">
      <w:pPr>
        <w:spacing w:after="0" w:line="240" w:lineRule="auto"/>
      </w:pPr>
      <w:r>
        <w:separator/>
      </w:r>
    </w:p>
  </w:footnote>
  <w:footnote w:type="continuationSeparator" w:id="0">
    <w:p w14:paraId="73145A83" w14:textId="77777777" w:rsidR="00420F0E" w:rsidRDefault="00420F0E" w:rsidP="0065480B">
      <w:pPr>
        <w:spacing w:after="0" w:line="240" w:lineRule="auto"/>
      </w:pPr>
      <w:r>
        <w:continuationSeparator/>
      </w:r>
    </w:p>
  </w:footnote>
  <w:footnote w:type="continuationNotice" w:id="1">
    <w:p w14:paraId="55FC3D0C" w14:textId="77777777" w:rsidR="00420F0E" w:rsidRDefault="00420F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67140EA2" w:rsidR="004E559A" w:rsidRDefault="00E44F1C">
    <w:pPr>
      <w:pStyle w:val="Header"/>
    </w:pPr>
    <w:r>
      <w:rPr>
        <w:noProof/>
      </w:rPr>
      <w:drawing>
        <wp:anchor distT="0" distB="0" distL="114300" distR="114300" simplePos="0" relativeHeight="251658240" behindDoc="1" locked="0" layoutInCell="1" allowOverlap="1" wp14:anchorId="078240CF" wp14:editId="1C0F1475">
          <wp:simplePos x="0" y="0"/>
          <wp:positionH relativeFrom="page">
            <wp:align>left</wp:align>
          </wp:positionH>
          <wp:positionV relativeFrom="paragraph">
            <wp:posOffset>-450215</wp:posOffset>
          </wp:positionV>
          <wp:extent cx="7566025" cy="1285875"/>
          <wp:effectExtent l="0" t="0" r="0" b="0"/>
          <wp:wrapTight wrapText="bothSides">
            <wp:wrapPolygon edited="0">
              <wp:start x="0" y="0"/>
              <wp:lineTo x="0" y="21120"/>
              <wp:lineTo x="21537" y="21120"/>
              <wp:lineTo x="21537" y="0"/>
              <wp:lineTo x="0" y="0"/>
            </wp:wrapPolygon>
          </wp:wrapTight>
          <wp:docPr id="164555112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55112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9287" cy="12864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5344982"/>
    <w:multiLevelType w:val="hybridMultilevel"/>
    <w:tmpl w:val="77E65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2E975D7"/>
    <w:multiLevelType w:val="multilevel"/>
    <w:tmpl w:val="A40011E2"/>
    <w:lvl w:ilvl="0">
      <w:start w:val="1"/>
      <w:numFmt w:val="bullet"/>
      <w:lvlText w:val=""/>
      <w:lvlJc w:val="left"/>
      <w:pPr>
        <w:ind w:left="720" w:hanging="360"/>
      </w:pPr>
      <w:rPr>
        <w:rFonts w:ascii="Symbol" w:hAnsi="Symbol"/>
        <w:color w:val="74777B" w:themeColor="text2"/>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376998"/>
    <w:multiLevelType w:val="hybridMultilevel"/>
    <w:tmpl w:val="7D9894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5707294">
    <w:abstractNumId w:val="11"/>
  </w:num>
  <w:num w:numId="2" w16cid:durableId="75329946">
    <w:abstractNumId w:val="9"/>
  </w:num>
  <w:num w:numId="3" w16cid:durableId="2021739728">
    <w:abstractNumId w:val="12"/>
  </w:num>
  <w:num w:numId="4" w16cid:durableId="1289974609">
    <w:abstractNumId w:val="8"/>
  </w:num>
  <w:num w:numId="5" w16cid:durableId="619384052">
    <w:abstractNumId w:val="7"/>
  </w:num>
  <w:num w:numId="6" w16cid:durableId="298727309">
    <w:abstractNumId w:val="7"/>
  </w:num>
  <w:num w:numId="7" w16cid:durableId="1361317756">
    <w:abstractNumId w:val="6"/>
  </w:num>
  <w:num w:numId="8" w16cid:durableId="965548784">
    <w:abstractNumId w:val="6"/>
  </w:num>
  <w:num w:numId="9" w16cid:durableId="1170561015">
    <w:abstractNumId w:val="5"/>
  </w:num>
  <w:num w:numId="10" w16cid:durableId="2044673547">
    <w:abstractNumId w:val="5"/>
  </w:num>
  <w:num w:numId="11" w16cid:durableId="1442460339">
    <w:abstractNumId w:val="4"/>
  </w:num>
  <w:num w:numId="12" w16cid:durableId="1385836635">
    <w:abstractNumId w:val="4"/>
  </w:num>
  <w:num w:numId="13" w16cid:durableId="1529373693">
    <w:abstractNumId w:val="3"/>
  </w:num>
  <w:num w:numId="14" w16cid:durableId="505903021">
    <w:abstractNumId w:val="3"/>
  </w:num>
  <w:num w:numId="15" w16cid:durableId="833033443">
    <w:abstractNumId w:val="2"/>
  </w:num>
  <w:num w:numId="16" w16cid:durableId="1324359830">
    <w:abstractNumId w:val="2"/>
  </w:num>
  <w:num w:numId="17" w16cid:durableId="1306928869">
    <w:abstractNumId w:val="1"/>
  </w:num>
  <w:num w:numId="18" w16cid:durableId="1488133820">
    <w:abstractNumId w:val="1"/>
  </w:num>
  <w:num w:numId="19" w16cid:durableId="165438962">
    <w:abstractNumId w:val="0"/>
  </w:num>
  <w:num w:numId="20" w16cid:durableId="1746414946">
    <w:abstractNumId w:val="0"/>
  </w:num>
  <w:num w:numId="21" w16cid:durableId="956064002">
    <w:abstractNumId w:val="7"/>
  </w:num>
  <w:num w:numId="22" w16cid:durableId="534582160">
    <w:abstractNumId w:val="6"/>
  </w:num>
  <w:num w:numId="23" w16cid:durableId="1366523426">
    <w:abstractNumId w:val="5"/>
  </w:num>
  <w:num w:numId="24" w16cid:durableId="1098133296">
    <w:abstractNumId w:val="4"/>
  </w:num>
  <w:num w:numId="25" w16cid:durableId="567765270">
    <w:abstractNumId w:val="3"/>
  </w:num>
  <w:num w:numId="26" w16cid:durableId="1679694449">
    <w:abstractNumId w:val="2"/>
  </w:num>
  <w:num w:numId="27" w16cid:durableId="1391925109">
    <w:abstractNumId w:val="1"/>
  </w:num>
  <w:num w:numId="28" w16cid:durableId="408893578">
    <w:abstractNumId w:val="0"/>
  </w:num>
  <w:num w:numId="29" w16cid:durableId="769085004">
    <w:abstractNumId w:val="7"/>
  </w:num>
  <w:num w:numId="30" w16cid:durableId="271666108">
    <w:abstractNumId w:val="6"/>
  </w:num>
  <w:num w:numId="31" w16cid:durableId="190077500">
    <w:abstractNumId w:val="5"/>
  </w:num>
  <w:num w:numId="32" w16cid:durableId="1879469590">
    <w:abstractNumId w:val="4"/>
  </w:num>
  <w:num w:numId="33" w16cid:durableId="1484422297">
    <w:abstractNumId w:val="3"/>
  </w:num>
  <w:num w:numId="34" w16cid:durableId="1713963253">
    <w:abstractNumId w:val="2"/>
  </w:num>
  <w:num w:numId="35" w16cid:durableId="1028408233">
    <w:abstractNumId w:val="1"/>
  </w:num>
  <w:num w:numId="36" w16cid:durableId="37753115">
    <w:abstractNumId w:val="0"/>
  </w:num>
  <w:num w:numId="37" w16cid:durableId="1318729421">
    <w:abstractNumId w:val="7"/>
  </w:num>
  <w:num w:numId="38" w16cid:durableId="132069655">
    <w:abstractNumId w:val="6"/>
  </w:num>
  <w:num w:numId="39" w16cid:durableId="776364973">
    <w:abstractNumId w:val="5"/>
  </w:num>
  <w:num w:numId="40" w16cid:durableId="1798601106">
    <w:abstractNumId w:val="4"/>
  </w:num>
  <w:num w:numId="41" w16cid:durableId="1328441779">
    <w:abstractNumId w:val="3"/>
  </w:num>
  <w:num w:numId="42" w16cid:durableId="1816944921">
    <w:abstractNumId w:val="2"/>
  </w:num>
  <w:num w:numId="43" w16cid:durableId="629747420">
    <w:abstractNumId w:val="1"/>
  </w:num>
  <w:num w:numId="44" w16cid:durableId="63139844">
    <w:abstractNumId w:val="0"/>
  </w:num>
  <w:num w:numId="45" w16cid:durableId="21020220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7737"/>
    <w:rsid w:val="00014ABE"/>
    <w:rsid w:val="000303BC"/>
    <w:rsid w:val="00034DF4"/>
    <w:rsid w:val="00043508"/>
    <w:rsid w:val="000A4AFE"/>
    <w:rsid w:val="000D1C08"/>
    <w:rsid w:val="000D357E"/>
    <w:rsid w:val="000F0097"/>
    <w:rsid w:val="000F04B3"/>
    <w:rsid w:val="00102C58"/>
    <w:rsid w:val="00115E20"/>
    <w:rsid w:val="00127C33"/>
    <w:rsid w:val="0014038E"/>
    <w:rsid w:val="001547E5"/>
    <w:rsid w:val="001723EC"/>
    <w:rsid w:val="00193981"/>
    <w:rsid w:val="00194CEB"/>
    <w:rsid w:val="001B1FD3"/>
    <w:rsid w:val="001C0AB5"/>
    <w:rsid w:val="001D55D0"/>
    <w:rsid w:val="00200733"/>
    <w:rsid w:val="00217849"/>
    <w:rsid w:val="00221712"/>
    <w:rsid w:val="00221D7B"/>
    <w:rsid w:val="00233789"/>
    <w:rsid w:val="00240099"/>
    <w:rsid w:val="00253996"/>
    <w:rsid w:val="00262DEB"/>
    <w:rsid w:val="00264704"/>
    <w:rsid w:val="002A118B"/>
    <w:rsid w:val="002B5409"/>
    <w:rsid w:val="002C0C82"/>
    <w:rsid w:val="002F1F10"/>
    <w:rsid w:val="002F2126"/>
    <w:rsid w:val="002F799A"/>
    <w:rsid w:val="00310F0B"/>
    <w:rsid w:val="0031113C"/>
    <w:rsid w:val="00316CD5"/>
    <w:rsid w:val="00356971"/>
    <w:rsid w:val="00364A44"/>
    <w:rsid w:val="003A0D70"/>
    <w:rsid w:val="003B7738"/>
    <w:rsid w:val="003C4A2E"/>
    <w:rsid w:val="003D7B79"/>
    <w:rsid w:val="003E5539"/>
    <w:rsid w:val="004117DB"/>
    <w:rsid w:val="00420F0E"/>
    <w:rsid w:val="004275EA"/>
    <w:rsid w:val="0043357F"/>
    <w:rsid w:val="00443820"/>
    <w:rsid w:val="0044475F"/>
    <w:rsid w:val="004675A8"/>
    <w:rsid w:val="004B013A"/>
    <w:rsid w:val="004D0A78"/>
    <w:rsid w:val="004E559A"/>
    <w:rsid w:val="004F102D"/>
    <w:rsid w:val="005051C8"/>
    <w:rsid w:val="00506CDF"/>
    <w:rsid w:val="00507B8F"/>
    <w:rsid w:val="005176B0"/>
    <w:rsid w:val="00526BD6"/>
    <w:rsid w:val="00546E76"/>
    <w:rsid w:val="00577526"/>
    <w:rsid w:val="00582CF3"/>
    <w:rsid w:val="0059173A"/>
    <w:rsid w:val="00592192"/>
    <w:rsid w:val="005A6B04"/>
    <w:rsid w:val="005D45AB"/>
    <w:rsid w:val="005F3342"/>
    <w:rsid w:val="005F5A8B"/>
    <w:rsid w:val="00602FAD"/>
    <w:rsid w:val="00605D67"/>
    <w:rsid w:val="00613B17"/>
    <w:rsid w:val="00617410"/>
    <w:rsid w:val="0065480B"/>
    <w:rsid w:val="006609DD"/>
    <w:rsid w:val="0069659D"/>
    <w:rsid w:val="006C1D80"/>
    <w:rsid w:val="006C31DA"/>
    <w:rsid w:val="006D007B"/>
    <w:rsid w:val="006E1052"/>
    <w:rsid w:val="00702C86"/>
    <w:rsid w:val="00714155"/>
    <w:rsid w:val="00736959"/>
    <w:rsid w:val="00744CCB"/>
    <w:rsid w:val="00782187"/>
    <w:rsid w:val="00782853"/>
    <w:rsid w:val="00795872"/>
    <w:rsid w:val="007B01B9"/>
    <w:rsid w:val="007B2FDC"/>
    <w:rsid w:val="007D4EEA"/>
    <w:rsid w:val="0080451D"/>
    <w:rsid w:val="008153C9"/>
    <w:rsid w:val="0084518A"/>
    <w:rsid w:val="00875C3B"/>
    <w:rsid w:val="0087763E"/>
    <w:rsid w:val="0088042D"/>
    <w:rsid w:val="00886B29"/>
    <w:rsid w:val="00886C57"/>
    <w:rsid w:val="008871DE"/>
    <w:rsid w:val="00890770"/>
    <w:rsid w:val="008917D7"/>
    <w:rsid w:val="008C28E2"/>
    <w:rsid w:val="008D3E20"/>
    <w:rsid w:val="008E1255"/>
    <w:rsid w:val="009217AD"/>
    <w:rsid w:val="00931B98"/>
    <w:rsid w:val="009321F1"/>
    <w:rsid w:val="00932A22"/>
    <w:rsid w:val="009611D8"/>
    <w:rsid w:val="009617FB"/>
    <w:rsid w:val="00967DC7"/>
    <w:rsid w:val="009913CA"/>
    <w:rsid w:val="009B1A9B"/>
    <w:rsid w:val="009B527D"/>
    <w:rsid w:val="009C7B11"/>
    <w:rsid w:val="009D19CA"/>
    <w:rsid w:val="009D311F"/>
    <w:rsid w:val="009E356E"/>
    <w:rsid w:val="009F4811"/>
    <w:rsid w:val="00A0004B"/>
    <w:rsid w:val="00A0299C"/>
    <w:rsid w:val="00A040BB"/>
    <w:rsid w:val="00A26B1E"/>
    <w:rsid w:val="00A36735"/>
    <w:rsid w:val="00A42017"/>
    <w:rsid w:val="00A436A8"/>
    <w:rsid w:val="00A63C88"/>
    <w:rsid w:val="00A95D10"/>
    <w:rsid w:val="00A9618B"/>
    <w:rsid w:val="00AA6F3D"/>
    <w:rsid w:val="00AB26EC"/>
    <w:rsid w:val="00AB4716"/>
    <w:rsid w:val="00AF67D9"/>
    <w:rsid w:val="00B02433"/>
    <w:rsid w:val="00B0688C"/>
    <w:rsid w:val="00B3217D"/>
    <w:rsid w:val="00B37650"/>
    <w:rsid w:val="00BB0C9E"/>
    <w:rsid w:val="00BB4DE4"/>
    <w:rsid w:val="00BB7783"/>
    <w:rsid w:val="00BC3781"/>
    <w:rsid w:val="00BD2C43"/>
    <w:rsid w:val="00BE08E7"/>
    <w:rsid w:val="00BF4B0B"/>
    <w:rsid w:val="00C01EC7"/>
    <w:rsid w:val="00C218B4"/>
    <w:rsid w:val="00C532A9"/>
    <w:rsid w:val="00C5374A"/>
    <w:rsid w:val="00C5704A"/>
    <w:rsid w:val="00C72B5D"/>
    <w:rsid w:val="00C805DC"/>
    <w:rsid w:val="00CA64B3"/>
    <w:rsid w:val="00CE6090"/>
    <w:rsid w:val="00CF1F3B"/>
    <w:rsid w:val="00CF7C21"/>
    <w:rsid w:val="00D23E2E"/>
    <w:rsid w:val="00D30AE2"/>
    <w:rsid w:val="00D503EA"/>
    <w:rsid w:val="00D50A09"/>
    <w:rsid w:val="00D64669"/>
    <w:rsid w:val="00D95465"/>
    <w:rsid w:val="00DA4CC0"/>
    <w:rsid w:val="00DA5332"/>
    <w:rsid w:val="00DB3C3E"/>
    <w:rsid w:val="00DB4462"/>
    <w:rsid w:val="00DE19DD"/>
    <w:rsid w:val="00E05CBF"/>
    <w:rsid w:val="00E44F1C"/>
    <w:rsid w:val="00E47EE1"/>
    <w:rsid w:val="00E5233B"/>
    <w:rsid w:val="00E62C84"/>
    <w:rsid w:val="00E737AC"/>
    <w:rsid w:val="00E73815"/>
    <w:rsid w:val="00E8426D"/>
    <w:rsid w:val="00E962BD"/>
    <w:rsid w:val="00EC1220"/>
    <w:rsid w:val="00EC23A9"/>
    <w:rsid w:val="00ED429F"/>
    <w:rsid w:val="00EE22EF"/>
    <w:rsid w:val="00EE6D2F"/>
    <w:rsid w:val="00EF2825"/>
    <w:rsid w:val="00EF613C"/>
    <w:rsid w:val="00F03233"/>
    <w:rsid w:val="00F533D2"/>
    <w:rsid w:val="00F57976"/>
    <w:rsid w:val="00F6509D"/>
    <w:rsid w:val="00F8053F"/>
    <w:rsid w:val="00F81FF4"/>
    <w:rsid w:val="00F87A3B"/>
    <w:rsid w:val="00FA1ADC"/>
    <w:rsid w:val="00FA6EA2"/>
    <w:rsid w:val="00FC4764"/>
    <w:rsid w:val="00FF0DE5"/>
    <w:rsid w:val="00FF74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9EB8CFDC-BA52-4F8E-A2E9-2E4A6686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D23E2E"/>
    <w:pPr>
      <w:keepNext/>
      <w:keepLines/>
      <w:pBdr>
        <w:bottom w:val="single" w:sz="4" w:space="1" w:color="2C6DA6" w:themeColor="accent2"/>
      </w:pBdr>
      <w:spacing w:before="360" w:after="360" w:line="240" w:lineRule="auto"/>
      <w:outlineLvl w:val="0"/>
    </w:pPr>
    <w:rPr>
      <w:rFonts w:eastAsiaTheme="majorEastAsia" w:cstheme="majorBidi"/>
      <w:color w:val="2C6DA6"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5A285"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293272"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1E2555"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141838"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141838"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3E2E"/>
    <w:rPr>
      <w:rFonts w:ascii="Arial" w:eastAsiaTheme="majorEastAsia" w:hAnsi="Arial" w:cstheme="majorBidi"/>
      <w:color w:val="2C6DA6"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5A285"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2C6DA6" w:themeColor="accent2"/>
      <w:spacing w:val="5"/>
      <w:u w:val="single"/>
    </w:rPr>
  </w:style>
  <w:style w:type="character" w:styleId="SubtleReference">
    <w:name w:val="Subtle Reference"/>
    <w:basedOn w:val="DefaultParagraphFont"/>
    <w:uiPriority w:val="31"/>
    <w:rsid w:val="00102C58"/>
    <w:rPr>
      <w:smallCaps/>
      <w:color w:val="2C6DA6"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1"/>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1"/>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293272"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1E2555" w:themeColor="accent1" w:themeShade="BF"/>
      <w:sz w:val="20"/>
    </w:rPr>
  </w:style>
  <w:style w:type="paragraph" w:styleId="IntenseQuote">
    <w:name w:val="Intense Quote"/>
    <w:basedOn w:val="Normal"/>
    <w:next w:val="Normal"/>
    <w:link w:val="IntenseQuoteChar"/>
    <w:uiPriority w:val="30"/>
    <w:rsid w:val="00102C58"/>
    <w:pPr>
      <w:pBdr>
        <w:bottom w:val="single" w:sz="4" w:space="4" w:color="293272" w:themeColor="accent1"/>
      </w:pBdr>
      <w:spacing w:before="200" w:after="280"/>
      <w:ind w:left="936" w:right="936"/>
    </w:pPr>
    <w:rPr>
      <w:b/>
      <w:bCs/>
      <w:i/>
      <w:iCs/>
      <w:color w:val="293272"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293272"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293272"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eastAsia="Arial" w:cs="Times New Roman"/>
      <w:sz w:val="20"/>
      <w:szCs w:val="24"/>
    </w:rPr>
  </w:style>
  <w:style w:type="paragraph" w:customStyle="1" w:styleId="BulletLevel3">
    <w:name w:val="Bullet Level 3"/>
    <w:basedOn w:val="ListParagraph"/>
    <w:link w:val="BulletLevel3Char"/>
    <w:uiPriority w:val="6"/>
    <w:rsid w:val="00217849"/>
    <w:pPr>
      <w:numPr>
        <w:ilvl w:val="2"/>
        <w:numId w:val="1"/>
      </w:numPr>
    </w:pPr>
  </w:style>
  <w:style w:type="character" w:customStyle="1" w:styleId="BulletLevel2Char">
    <w:name w:val="Bullet Level 2 Char"/>
    <w:basedOn w:val="ListParagraphChar"/>
    <w:link w:val="BulletLevel2"/>
    <w:uiPriority w:val="6"/>
    <w:rsid w:val="00217849"/>
    <w:rPr>
      <w:rFonts w:eastAsia="Arial" w:cs="Times New Roman"/>
      <w:sz w:val="20"/>
      <w:szCs w:val="24"/>
    </w:rPr>
  </w:style>
  <w:style w:type="character" w:customStyle="1" w:styleId="BulletLevel3Char">
    <w:name w:val="Bullet Level 3 Char"/>
    <w:basedOn w:val="ListParagraphChar"/>
    <w:link w:val="BulletLevel3"/>
    <w:uiPriority w:val="6"/>
    <w:rsid w:val="00217849"/>
    <w:rPr>
      <w:rFonts w:eastAsia="Arial" w:cs="Times New Roman"/>
      <w:sz w:val="20"/>
      <w:szCs w:val="24"/>
    </w:rPr>
  </w:style>
  <w:style w:type="paragraph" w:customStyle="1" w:styleId="Bullets">
    <w:name w:val="Bullets"/>
    <w:basedOn w:val="Normal"/>
    <w:next w:val="Normal"/>
    <w:rsid w:val="00A0299C"/>
    <w:pPr>
      <w:numPr>
        <w:numId w:val="3"/>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141838"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141838"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37"/>
      </w:numPr>
      <w:spacing w:before="120" w:after="120" w:line="240" w:lineRule="auto"/>
      <w:ind w:left="357" w:hanging="357"/>
      <w:contextualSpacing/>
    </w:pPr>
  </w:style>
  <w:style w:type="paragraph" w:styleId="ListNumber">
    <w:name w:val="List Number"/>
    <w:basedOn w:val="Normal"/>
    <w:uiPriority w:val="4"/>
    <w:qFormat/>
    <w:rsid w:val="0031113C"/>
    <w:pPr>
      <w:numPr>
        <w:numId w:val="38"/>
      </w:numPr>
      <w:spacing w:before="120" w:after="120" w:line="360" w:lineRule="auto"/>
      <w:contextualSpacing/>
    </w:pPr>
  </w:style>
  <w:style w:type="paragraph" w:styleId="ListBullet2">
    <w:name w:val="List Bullet 2"/>
    <w:basedOn w:val="Normal"/>
    <w:uiPriority w:val="4"/>
    <w:qFormat/>
    <w:rsid w:val="0031113C"/>
    <w:pPr>
      <w:numPr>
        <w:numId w:val="39"/>
      </w:numPr>
      <w:spacing w:before="120" w:after="120" w:line="360" w:lineRule="auto"/>
      <w:contextualSpacing/>
    </w:pPr>
  </w:style>
  <w:style w:type="paragraph" w:styleId="ListBullet3">
    <w:name w:val="List Bullet 3"/>
    <w:basedOn w:val="Normal"/>
    <w:uiPriority w:val="4"/>
    <w:qFormat/>
    <w:rsid w:val="0031113C"/>
    <w:pPr>
      <w:numPr>
        <w:numId w:val="40"/>
      </w:numPr>
      <w:spacing w:before="120" w:after="120" w:line="360" w:lineRule="auto"/>
      <w:contextualSpacing/>
    </w:pPr>
  </w:style>
  <w:style w:type="paragraph" w:styleId="ListBullet4">
    <w:name w:val="List Bullet 4"/>
    <w:basedOn w:val="Normal"/>
    <w:uiPriority w:val="4"/>
    <w:qFormat/>
    <w:rsid w:val="0031113C"/>
    <w:pPr>
      <w:numPr>
        <w:numId w:val="41"/>
      </w:numPr>
      <w:spacing w:before="120" w:after="240" w:line="360" w:lineRule="auto"/>
      <w:contextualSpacing/>
    </w:pPr>
  </w:style>
  <w:style w:type="paragraph" w:styleId="ListNumber2">
    <w:name w:val="List Number 2"/>
    <w:basedOn w:val="Normal"/>
    <w:uiPriority w:val="4"/>
    <w:qFormat/>
    <w:rsid w:val="0031113C"/>
    <w:pPr>
      <w:numPr>
        <w:numId w:val="42"/>
      </w:numPr>
      <w:spacing w:before="120" w:after="120" w:line="360" w:lineRule="auto"/>
      <w:contextualSpacing/>
    </w:pPr>
  </w:style>
  <w:style w:type="paragraph" w:styleId="ListNumber3">
    <w:name w:val="List Number 3"/>
    <w:basedOn w:val="Normal"/>
    <w:uiPriority w:val="4"/>
    <w:qFormat/>
    <w:rsid w:val="0031113C"/>
    <w:pPr>
      <w:numPr>
        <w:numId w:val="43"/>
      </w:numPr>
      <w:spacing w:before="120" w:after="120" w:line="360" w:lineRule="auto"/>
      <w:contextualSpacing/>
    </w:pPr>
  </w:style>
  <w:style w:type="paragraph" w:styleId="ListNumber4">
    <w:name w:val="List Number 4"/>
    <w:basedOn w:val="Normal"/>
    <w:uiPriority w:val="4"/>
    <w:qFormat/>
    <w:rsid w:val="0031113C"/>
    <w:pPr>
      <w:numPr>
        <w:numId w:val="44"/>
      </w:numPr>
      <w:spacing w:before="120" w:after="120" w:line="360" w:lineRule="auto"/>
      <w:contextualSpacing/>
    </w:pPr>
  </w:style>
  <w:style w:type="character" w:styleId="Emphasis">
    <w:name w:val="Emphasis"/>
    <w:aliases w:val="Body italic emphasis"/>
    <w:basedOn w:val="DefaultParagraphFont"/>
    <w:uiPriority w:val="3"/>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1E2555"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293272" w:themeColor="accent1"/>
      <w:sz w:val="52"/>
      <w:szCs w:val="26"/>
    </w:rPr>
  </w:style>
  <w:style w:type="character" w:styleId="Hyperlink">
    <w:name w:val="Hyperlink"/>
    <w:basedOn w:val="DefaultParagraphFont"/>
    <w:uiPriority w:val="99"/>
    <w:unhideWhenUsed/>
    <w:rsid w:val="009B1A9B"/>
    <w:rPr>
      <w:color w:val="2C6DA6" w:themeColor="hyperlink"/>
      <w:u w:val="single"/>
    </w:rPr>
  </w:style>
  <w:style w:type="character" w:styleId="UnresolvedMention">
    <w:name w:val="Unresolved Mention"/>
    <w:basedOn w:val="DefaultParagraphFont"/>
    <w:uiPriority w:val="99"/>
    <w:semiHidden/>
    <w:unhideWhenUsed/>
    <w:rsid w:val="009B1A9B"/>
    <w:rPr>
      <w:color w:val="605E5C"/>
      <w:shd w:val="clear" w:color="auto" w:fill="E1DFDD"/>
    </w:rPr>
  </w:style>
  <w:style w:type="paragraph" w:customStyle="1" w:styleId="Dotpoint">
    <w:name w:val="Dot point"/>
    <w:basedOn w:val="ListParagraph"/>
    <w:link w:val="DotpointChar"/>
    <w:autoRedefine/>
    <w:qFormat/>
    <w:rsid w:val="000D357E"/>
    <w:pPr>
      <w:spacing w:after="0" w:line="240" w:lineRule="auto"/>
      <w:ind w:left="0"/>
    </w:pPr>
    <w:rPr>
      <w:rFonts w:ascii="Aptos" w:eastAsia="Times New Roman" w:hAnsi="Aptos" w:cstheme="minorHAnsi"/>
      <w:i/>
      <w:iCs/>
      <w:sz w:val="22"/>
    </w:rPr>
  </w:style>
  <w:style w:type="character" w:customStyle="1" w:styleId="DotpointChar">
    <w:name w:val="Dot point Char"/>
    <w:basedOn w:val="DefaultParagraphFont"/>
    <w:link w:val="Dotpoint"/>
    <w:rsid w:val="000D357E"/>
    <w:rPr>
      <w:rFonts w:ascii="Aptos" w:eastAsia="Times New Roman" w:hAnsi="Aptos" w:cstheme="minorHAnsi"/>
      <w:i/>
      <w:iCs/>
    </w:rPr>
  </w:style>
  <w:style w:type="table" w:styleId="ListTable4-Accent1">
    <w:name w:val="List Table 4 Accent 1"/>
    <w:basedOn w:val="TableNormal"/>
    <w:uiPriority w:val="49"/>
    <w:rsid w:val="00C72B5D"/>
    <w:pPr>
      <w:spacing w:after="0" w:line="240" w:lineRule="auto"/>
    </w:pPr>
    <w:tblPr>
      <w:tblStyleRowBandSize w:val="1"/>
      <w:tblStyleColBandSize w:val="1"/>
      <w:tblBorders>
        <w:top w:val="single" w:sz="4" w:space="0" w:color="626EC6" w:themeColor="accent1" w:themeTint="99"/>
        <w:left w:val="single" w:sz="4" w:space="0" w:color="626EC6" w:themeColor="accent1" w:themeTint="99"/>
        <w:bottom w:val="single" w:sz="4" w:space="0" w:color="626EC6" w:themeColor="accent1" w:themeTint="99"/>
        <w:right w:val="single" w:sz="4" w:space="0" w:color="626EC6" w:themeColor="accent1" w:themeTint="99"/>
        <w:insideH w:val="single" w:sz="4" w:space="0" w:color="626EC6" w:themeColor="accent1" w:themeTint="99"/>
      </w:tblBorders>
    </w:tblPr>
    <w:tblStylePr w:type="firstRow">
      <w:rPr>
        <w:b/>
        <w:bCs/>
        <w:color w:val="FFFFFF" w:themeColor="background1"/>
      </w:rPr>
      <w:tblPr/>
      <w:tcPr>
        <w:tcBorders>
          <w:top w:val="single" w:sz="4" w:space="0" w:color="293272" w:themeColor="accent1"/>
          <w:left w:val="single" w:sz="4" w:space="0" w:color="293272" w:themeColor="accent1"/>
          <w:bottom w:val="single" w:sz="4" w:space="0" w:color="293272" w:themeColor="accent1"/>
          <w:right w:val="single" w:sz="4" w:space="0" w:color="293272" w:themeColor="accent1"/>
          <w:insideH w:val="nil"/>
        </w:tcBorders>
        <w:shd w:val="clear" w:color="auto" w:fill="293272" w:themeFill="accent1"/>
      </w:tcPr>
    </w:tblStylePr>
    <w:tblStylePr w:type="lastRow">
      <w:rPr>
        <w:b/>
        <w:bCs/>
      </w:rPr>
      <w:tblPr/>
      <w:tcPr>
        <w:tcBorders>
          <w:top w:val="double" w:sz="4" w:space="0" w:color="626EC6" w:themeColor="accent1" w:themeTint="99"/>
        </w:tcBorders>
      </w:tcPr>
    </w:tblStylePr>
    <w:tblStylePr w:type="firstCol">
      <w:rPr>
        <w:b/>
        <w:bCs/>
      </w:rPr>
    </w:tblStylePr>
    <w:tblStylePr w:type="lastCol">
      <w:rPr>
        <w:b/>
        <w:bCs/>
      </w:rPr>
    </w:tblStylePr>
    <w:tblStylePr w:type="band1Vert">
      <w:tblPr/>
      <w:tcPr>
        <w:shd w:val="clear" w:color="auto" w:fill="CACEEC" w:themeFill="accent1" w:themeFillTint="33"/>
      </w:tcPr>
    </w:tblStylePr>
    <w:tblStylePr w:type="band1Horz">
      <w:tblPr/>
      <w:tcPr>
        <w:shd w:val="clear" w:color="auto" w:fill="CACEEC"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20584">
      <w:bodyDiv w:val="1"/>
      <w:marLeft w:val="0"/>
      <w:marRight w:val="0"/>
      <w:marTop w:val="0"/>
      <w:marBottom w:val="0"/>
      <w:divBdr>
        <w:top w:val="none" w:sz="0" w:space="0" w:color="auto"/>
        <w:left w:val="none" w:sz="0" w:space="0" w:color="auto"/>
        <w:bottom w:val="none" w:sz="0" w:space="0" w:color="auto"/>
        <w:right w:val="none" w:sz="0" w:space="0" w:color="auto"/>
      </w:divBdr>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1">
      <a:dk1>
        <a:srgbClr val="FFFFFF"/>
      </a:dk1>
      <a:lt1>
        <a:srgbClr val="FFFFFF"/>
      </a:lt1>
      <a:dk2>
        <a:srgbClr val="74777B"/>
      </a:dk2>
      <a:lt2>
        <a:srgbClr val="484848"/>
      </a:lt2>
      <a:accent1>
        <a:srgbClr val="293272"/>
      </a:accent1>
      <a:accent2>
        <a:srgbClr val="2C6DA6"/>
      </a:accent2>
      <a:accent3>
        <a:srgbClr val="05A285"/>
      </a:accent3>
      <a:accent4>
        <a:srgbClr val="2753A5"/>
      </a:accent4>
      <a:accent5>
        <a:srgbClr val="36BBA2"/>
      </a:accent5>
      <a:accent6>
        <a:srgbClr val="DFF1F1"/>
      </a:accent6>
      <a:hlink>
        <a:srgbClr val="2C6DA6"/>
      </a:hlink>
      <a:folHlink>
        <a:srgbClr val="2C6DA6"/>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986E16822E7478389D470A53B7C26" ma:contentTypeVersion="9" ma:contentTypeDescription="Create a new document." ma:contentTypeScope="" ma:versionID="949f46943e7f6ee8baea637e03f927bf">
  <xsd:schema xmlns:xsd="http://www.w3.org/2001/XMLSchema" xmlns:xs="http://www.w3.org/2001/XMLSchema" xmlns:p="http://schemas.microsoft.com/office/2006/metadata/properties" xmlns:ns2="03301439-ca93-4e28-8651-7836e6f38bea" targetNamespace="http://schemas.microsoft.com/office/2006/metadata/properties" ma:root="true" ma:fieldsID="14098a2d6bb0e54f39f70e019e54b97c" ns2:_="">
    <xsd:import namespace="03301439-ca93-4e28-8651-7836e6f38b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1439-ca93-4e28-8651-7836e6f38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6D05B8-BE63-4082-85E3-2EC0E7D76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01439-ca93-4e28-8651-7836e6f38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customXml/itemProps3.xml><?xml version="1.0" encoding="utf-8"?>
<ds:datastoreItem xmlns:ds="http://schemas.openxmlformats.org/officeDocument/2006/customXml" ds:itemID="{43829E1E-82E6-4FDB-9175-7B31584375D9}">
  <ds:schemaRefs>
    <ds:schemaRef ds:uri="http://purl.org/dc/dcmitype/"/>
    <ds:schemaRef ds:uri="http://schemas.openxmlformats.org/package/2006/metadata/core-properties"/>
    <ds:schemaRef ds:uri="f15114bf-cbc5-46b2-bf86-2f76ecbc1e48"/>
    <ds:schemaRef ds:uri="http://schemas.microsoft.com/office/2006/metadata/properties"/>
    <ds:schemaRef ds:uri="http://schemas.microsoft.com/office/2006/documentManagement/types"/>
    <ds:schemaRef ds:uri="http://www.w3.org/XML/1998/namespace"/>
    <ds:schemaRef ds:uri="http://purl.org/dc/elements/1.1/"/>
    <ds:schemaRef ds:uri="http://schemas.microsoft.com/office/infopath/2007/PartnerControls"/>
    <ds:schemaRef ds:uri="41d1716c-9572-42d3-b4bd-88656f632ec3"/>
    <ds:schemaRef ds:uri="http://purl.org/dc/terms/"/>
  </ds:schemaRefs>
</ds:datastoreItem>
</file>

<file path=customXml/itemProps4.xml><?xml version="1.0" encoding="utf-8"?>
<ds:datastoreItem xmlns:ds="http://schemas.openxmlformats.org/officeDocument/2006/customXml" ds:itemID="{9DBBEA02-696B-4059-8143-434F79B47F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Rajendra Joshi</dc:creator>
  <cp:lastModifiedBy>Mikaela Di Leva</cp:lastModifiedBy>
  <cp:revision>2</cp:revision>
  <cp:lastPrinted>2015-08-24T00:46:00Z</cp:lastPrinted>
  <dcterms:created xsi:type="dcterms:W3CDTF">2025-07-13T22:48:00Z</dcterms:created>
  <dcterms:modified xsi:type="dcterms:W3CDTF">2025-07-13T22:48:00Z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0x010100168986E16822E7478389D470A53B7C26</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